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0861" w14:textId="52C42353" w:rsidR="0047633C" w:rsidRDefault="00A62259" w:rsidP="003E5356">
      <w:pPr>
        <w:spacing w:before="100" w:beforeAutospacing="1" w:after="100" w:afterAutospacing="1"/>
        <w:outlineLvl w:val="0"/>
        <w:rPr>
          <w:rFonts w:ascii="Times New Roman" w:eastAsia="Times New Roman" w:hAnsi="Times New Roman" w:cs="Times New Roman"/>
          <w:b/>
          <w:bCs/>
          <w:color w:val="000000" w:themeColor="text1"/>
          <w:kern w:val="36"/>
          <w:sz w:val="28"/>
          <w:szCs w:val="28"/>
        </w:rPr>
      </w:pPr>
      <w:r w:rsidRPr="00A62259">
        <w:rPr>
          <w:rFonts w:ascii="Times New Roman" w:eastAsia="Times New Roman" w:hAnsi="Times New Roman" w:cs="Times New Roman"/>
          <w:b/>
          <w:bCs/>
          <w:color w:val="000000" w:themeColor="text1"/>
          <w:kern w:val="36"/>
          <w:sz w:val="28"/>
          <w:szCs w:val="28"/>
        </w:rPr>
        <w:t>Рекомендации логопеда родителям «Ребёнок раннего возраста»</w:t>
      </w:r>
    </w:p>
    <w:p w14:paraId="498C0543" w14:textId="2DB0CCA0" w:rsidR="008325EC" w:rsidRPr="00A62259" w:rsidRDefault="008325EC" w:rsidP="003E5356">
      <w:pPr>
        <w:spacing w:before="100" w:beforeAutospacing="1" w:after="100" w:afterAutospacing="1"/>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                                                     Учитель-логопед Соленикова Л.В.</w:t>
      </w:r>
    </w:p>
    <w:p w14:paraId="6327C5E7" w14:textId="77777777" w:rsidR="00A62259" w:rsidRPr="00A62259" w:rsidRDefault="00A62259" w:rsidP="00A62259">
      <w:pPr>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noProof/>
          <w:color w:val="000000" w:themeColor="text1"/>
          <w:sz w:val="28"/>
          <w:szCs w:val="28"/>
        </w:rPr>
        <mc:AlternateContent>
          <mc:Choice Requires="wps">
            <w:drawing>
              <wp:inline distT="0" distB="0" distL="0" distR="0" wp14:anchorId="76961971" wp14:editId="775AEEF8">
                <wp:extent cx="302260" cy="302260"/>
                <wp:effectExtent l="0" t="0" r="0" b="0"/>
                <wp:docPr id="1" name="Прямоугольник 1" descr="Рекомендации логопеда родителям «Ребёнок ранне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54A3D" id="Прямоугольник 1" o:spid="_x0000_s1026" alt="Рекомендации логопеда родителям «Ребёнок раннего возраста»" href="http://dou141.ru/upload/information_system_138/3/2/0/item_32066/item_32066.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" o:button="t" filled="f" stroked="f">
                <v:fill o:detectmouseclick="t"/>
                <o:lock v:ext="edit" aspectratio="t"/>
                <w10:anchorlock/>
              </v:rect>
            </w:pict>
          </mc:Fallback>
        </mc:AlternateContent>
      </w:r>
    </w:p>
    <w:p w14:paraId="3332492C" w14:textId="77777777" w:rsidR="0047633C" w:rsidRDefault="00A62259" w:rsidP="003E5356">
      <w:pPr>
        <w:spacing w:after="100" w:afterAutospacing="1"/>
        <w:rPr>
          <w:rFonts w:ascii="Times New Roman" w:hAnsi="Times New Roman" w:cs="Times New Roman"/>
          <w:color w:val="000000" w:themeColor="text1"/>
          <w:sz w:val="28"/>
          <w:szCs w:val="28"/>
        </w:rPr>
      </w:pPr>
      <w:r w:rsidRPr="00A62259">
        <w:rPr>
          <w:rFonts w:ascii="Times New Roman" w:hAnsi="Times New Roman" w:cs="Times New Roman"/>
          <w:i/>
          <w:iCs/>
          <w:color w:val="000000" w:themeColor="text1"/>
          <w:sz w:val="28"/>
          <w:szCs w:val="28"/>
        </w:rPr>
        <w:t>«Расскажи – и я забуду.</w:t>
      </w:r>
    </w:p>
    <w:p w14:paraId="3DDE710C" w14:textId="7CDFDD1B" w:rsidR="00A62259" w:rsidRPr="00A62259" w:rsidRDefault="00A62259" w:rsidP="003E5356">
      <w:pPr>
        <w:spacing w:after="100" w:afterAutospacing="1"/>
        <w:rPr>
          <w:rFonts w:ascii="Times New Roman" w:hAnsi="Times New Roman" w:cs="Times New Roman"/>
          <w:color w:val="000000" w:themeColor="text1"/>
          <w:sz w:val="28"/>
          <w:szCs w:val="28"/>
        </w:rPr>
      </w:pPr>
      <w:r w:rsidRPr="00A62259">
        <w:rPr>
          <w:rFonts w:ascii="Times New Roman" w:hAnsi="Times New Roman" w:cs="Times New Roman"/>
          <w:i/>
          <w:iCs/>
          <w:color w:val="000000" w:themeColor="text1"/>
          <w:sz w:val="28"/>
          <w:szCs w:val="28"/>
        </w:rPr>
        <w:t>Покажи – и я запомню.</w:t>
      </w:r>
    </w:p>
    <w:p w14:paraId="19A3AF3B" w14:textId="77777777" w:rsidR="00A62259" w:rsidRPr="00A62259" w:rsidRDefault="00A62259" w:rsidP="003E5356">
      <w:pPr>
        <w:spacing w:after="100" w:afterAutospacing="1"/>
        <w:rPr>
          <w:rFonts w:ascii="Times New Roman" w:hAnsi="Times New Roman" w:cs="Times New Roman"/>
          <w:color w:val="000000" w:themeColor="text1"/>
          <w:sz w:val="28"/>
          <w:szCs w:val="28"/>
        </w:rPr>
      </w:pPr>
      <w:r w:rsidRPr="00A62259">
        <w:rPr>
          <w:rFonts w:ascii="Times New Roman" w:hAnsi="Times New Roman" w:cs="Times New Roman"/>
          <w:i/>
          <w:iCs/>
          <w:color w:val="000000" w:themeColor="text1"/>
          <w:sz w:val="28"/>
          <w:szCs w:val="28"/>
        </w:rPr>
        <w:t>Сделай со мной – и я научусь</w:t>
      </w:r>
      <w:r w:rsidRPr="00A62259">
        <w:rPr>
          <w:rFonts w:ascii="Times New Roman" w:hAnsi="Times New Roman" w:cs="Times New Roman"/>
          <w:b/>
          <w:bCs/>
          <w:i/>
          <w:iCs/>
          <w:color w:val="000000" w:themeColor="text1"/>
          <w:sz w:val="28"/>
          <w:szCs w:val="28"/>
        </w:rPr>
        <w:t>».</w:t>
      </w:r>
    </w:p>
    <w:p w14:paraId="229BF8DA" w14:textId="70E2DED4"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 </w:t>
      </w:r>
      <w:r w:rsidRPr="00A62259">
        <w:rPr>
          <w:rFonts w:ascii="Times New Roman" w:hAnsi="Times New Roman" w:cs="Times New Roman"/>
          <w:color w:val="000000" w:themeColor="text1"/>
          <w:sz w:val="28"/>
          <w:szCs w:val="28"/>
        </w:rPr>
        <w:t>Ваши дети находятся на этапе активного исследования окружающего мира. Развитие речи становится центральным моментом в этот период. Почему речь имеет такое важное значение?</w:t>
      </w:r>
    </w:p>
    <w:p w14:paraId="54A689C7" w14:textId="60A315D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Во-первых, именно с освоением речи связаны все высшие психические функции (мышление, внимание, память, восприятие</w:t>
      </w:r>
      <w:r w:rsidR="00936198">
        <w:rPr>
          <w:rFonts w:ascii="Times New Roman" w:hAnsi="Times New Roman" w:cs="Times New Roman"/>
          <w:color w:val="000000" w:themeColor="text1"/>
          <w:sz w:val="28"/>
          <w:szCs w:val="28"/>
        </w:rPr>
        <w:t>)</w:t>
      </w:r>
      <w:r w:rsidRPr="00A62259">
        <w:rPr>
          <w:rFonts w:ascii="Times New Roman" w:hAnsi="Times New Roman" w:cs="Times New Roman"/>
          <w:color w:val="000000" w:themeColor="text1"/>
          <w:sz w:val="28"/>
          <w:szCs w:val="28"/>
        </w:rPr>
        <w:t>.</w:t>
      </w:r>
    </w:p>
    <w:p w14:paraId="1400752E"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xml:space="preserve">Кроме того, человек живет в </w:t>
      </w:r>
      <w:proofErr w:type="spellStart"/>
      <w:r w:rsidRPr="00A62259">
        <w:rPr>
          <w:rFonts w:ascii="Times New Roman" w:hAnsi="Times New Roman" w:cs="Times New Roman"/>
          <w:color w:val="000000" w:themeColor="text1"/>
          <w:sz w:val="28"/>
          <w:szCs w:val="28"/>
        </w:rPr>
        <w:t>социуме</w:t>
      </w:r>
      <w:proofErr w:type="spellEnd"/>
      <w:r w:rsidRPr="00A62259">
        <w:rPr>
          <w:rFonts w:ascii="Times New Roman" w:hAnsi="Times New Roman" w:cs="Times New Roman"/>
          <w:color w:val="000000" w:themeColor="text1"/>
          <w:sz w:val="28"/>
          <w:szCs w:val="28"/>
        </w:rPr>
        <w:t>, в постоянном общении с другими людьми. И если есть проблема с развитием речи, то она может послужить началом проблемы с общением.</w:t>
      </w:r>
    </w:p>
    <w:p w14:paraId="709C300A"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А если посмотреть немного дальше, то сложности с развитием речи могут оказать трудности и в школе. При обучении чтении и письму.</w:t>
      </w:r>
    </w:p>
    <w:p w14:paraId="32EBD0AB" w14:textId="3738CF4A"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Еще 20-30 лет назад количество речевых проблем у детей было меньше. Сейчас к сожалению картина изменилась. И на, то есть объективные причины. Увеличилось в разы количество информации, которую получает ребенок. Его мозг просто не справляется с обработкой. Как ни странно, но в данном случае «больше» совсем не означает «лучше», а ровно наоборот, развитие тормозит</w:t>
      </w:r>
      <w:r w:rsidR="00936198">
        <w:rPr>
          <w:rFonts w:ascii="Times New Roman" w:hAnsi="Times New Roman" w:cs="Times New Roman"/>
          <w:color w:val="000000" w:themeColor="text1"/>
          <w:sz w:val="28"/>
          <w:szCs w:val="28"/>
        </w:rPr>
        <w:t>ся.</w:t>
      </w:r>
    </w:p>
    <w:p w14:paraId="1BB0EC4B" w14:textId="7F6A9D9A"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Многие родители говорят «подрастёт</w:t>
      </w:r>
      <w:r w:rsidR="00545322">
        <w:rPr>
          <w:rFonts w:ascii="Times New Roman" w:hAnsi="Times New Roman" w:cs="Times New Roman"/>
          <w:color w:val="000000" w:themeColor="text1"/>
          <w:sz w:val="28"/>
          <w:szCs w:val="28"/>
        </w:rPr>
        <w:t xml:space="preserve"> </w:t>
      </w:r>
      <w:r w:rsidRPr="00A62259">
        <w:rPr>
          <w:rFonts w:ascii="Times New Roman" w:hAnsi="Times New Roman" w:cs="Times New Roman"/>
          <w:color w:val="000000" w:themeColor="text1"/>
          <w:sz w:val="28"/>
          <w:szCs w:val="28"/>
        </w:rPr>
        <w:t>- все само пройдет», к сожалению чаще всего бывает наоборот. Нет такого возраста, когда бы еще рано было заниматься речью. Стимулировать и помогать ребенку говорить мы можем и должны с самого раннего возраста.</w:t>
      </w:r>
    </w:p>
    <w:p w14:paraId="6D65A740"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Как определить отклонения в речевом развитии ребенка?</w:t>
      </w:r>
    </w:p>
    <w:p w14:paraId="6FCE3051"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Активная речь проходит несколько этапов развития.</w:t>
      </w:r>
    </w:p>
    <w:p w14:paraId="54208D2F"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Самым первым проявлением речи ребенка является крик.</w:t>
      </w:r>
    </w:p>
    <w:p w14:paraId="7FD5245A"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 xml:space="preserve">2-3 мес. - на смену крику приходит </w:t>
      </w:r>
      <w:proofErr w:type="spellStart"/>
      <w:r w:rsidRPr="00A62259">
        <w:rPr>
          <w:rFonts w:ascii="Times New Roman" w:eastAsia="Times New Roman" w:hAnsi="Times New Roman" w:cs="Times New Roman"/>
          <w:color w:val="000000" w:themeColor="text1"/>
          <w:sz w:val="28"/>
          <w:szCs w:val="28"/>
        </w:rPr>
        <w:t>гуление</w:t>
      </w:r>
      <w:proofErr w:type="spellEnd"/>
      <w:r w:rsidRPr="00A62259">
        <w:rPr>
          <w:rFonts w:ascii="Times New Roman" w:eastAsia="Times New Roman" w:hAnsi="Times New Roman" w:cs="Times New Roman"/>
          <w:color w:val="000000" w:themeColor="text1"/>
          <w:sz w:val="28"/>
          <w:szCs w:val="28"/>
        </w:rPr>
        <w:t xml:space="preserve">. </w:t>
      </w:r>
      <w:proofErr w:type="spellStart"/>
      <w:r w:rsidRPr="00A62259">
        <w:rPr>
          <w:rFonts w:ascii="Times New Roman" w:eastAsia="Times New Roman" w:hAnsi="Times New Roman" w:cs="Times New Roman"/>
          <w:color w:val="000000" w:themeColor="text1"/>
          <w:sz w:val="28"/>
          <w:szCs w:val="28"/>
        </w:rPr>
        <w:t>Гуление</w:t>
      </w:r>
      <w:proofErr w:type="spellEnd"/>
      <w:r w:rsidRPr="00A62259">
        <w:rPr>
          <w:rFonts w:ascii="Times New Roman" w:eastAsia="Times New Roman" w:hAnsi="Times New Roman" w:cs="Times New Roman"/>
          <w:color w:val="000000" w:themeColor="text1"/>
          <w:sz w:val="28"/>
          <w:szCs w:val="28"/>
        </w:rPr>
        <w:t xml:space="preserve"> – произнесение гласных звуков, близких к а, ы, у, возможно в сочетании с согласным г. Это этап активной подготовки речевого аппарата к произношению </w:t>
      </w:r>
      <w:r w:rsidRPr="00A62259">
        <w:rPr>
          <w:rFonts w:ascii="Times New Roman" w:eastAsia="Times New Roman" w:hAnsi="Times New Roman" w:cs="Times New Roman"/>
          <w:color w:val="000000" w:themeColor="text1"/>
          <w:sz w:val="28"/>
          <w:szCs w:val="28"/>
        </w:rPr>
        <w:lastRenderedPageBreak/>
        <w:t>звуков. Одновременно осуществляется процесс развития понимания речи, малыш учится управлять интонацией.</w:t>
      </w:r>
    </w:p>
    <w:p w14:paraId="2EE0A08F"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7-9 мес. - ребенок произносит серии одинаковых слогов «</w:t>
      </w:r>
      <w:proofErr w:type="spellStart"/>
      <w:r w:rsidRPr="00A62259">
        <w:rPr>
          <w:rFonts w:ascii="Times New Roman" w:eastAsia="Times New Roman" w:hAnsi="Times New Roman" w:cs="Times New Roman"/>
          <w:color w:val="000000" w:themeColor="text1"/>
          <w:sz w:val="28"/>
          <w:szCs w:val="28"/>
        </w:rPr>
        <w:t>дя</w:t>
      </w:r>
      <w:proofErr w:type="spellEnd"/>
      <w:r w:rsidRPr="00A62259">
        <w:rPr>
          <w:rFonts w:ascii="Times New Roman" w:eastAsia="Times New Roman" w:hAnsi="Times New Roman" w:cs="Times New Roman"/>
          <w:color w:val="000000" w:themeColor="text1"/>
          <w:sz w:val="28"/>
          <w:szCs w:val="28"/>
        </w:rPr>
        <w:t>–</w:t>
      </w:r>
      <w:proofErr w:type="spellStart"/>
      <w:r w:rsidRPr="00A62259">
        <w:rPr>
          <w:rFonts w:ascii="Times New Roman" w:eastAsia="Times New Roman" w:hAnsi="Times New Roman" w:cs="Times New Roman"/>
          <w:color w:val="000000" w:themeColor="text1"/>
          <w:sz w:val="28"/>
          <w:szCs w:val="28"/>
        </w:rPr>
        <w:t>дя-дя</w:t>
      </w:r>
      <w:proofErr w:type="spellEnd"/>
      <w:r w:rsidRPr="00A62259">
        <w:rPr>
          <w:rFonts w:ascii="Times New Roman" w:eastAsia="Times New Roman" w:hAnsi="Times New Roman" w:cs="Times New Roman"/>
          <w:color w:val="000000" w:themeColor="text1"/>
          <w:sz w:val="28"/>
          <w:szCs w:val="28"/>
        </w:rPr>
        <w:t>», «ба-ба-ба», «</w:t>
      </w:r>
      <w:proofErr w:type="spellStart"/>
      <w:r w:rsidRPr="00A62259">
        <w:rPr>
          <w:rFonts w:ascii="Times New Roman" w:eastAsia="Times New Roman" w:hAnsi="Times New Roman" w:cs="Times New Roman"/>
          <w:color w:val="000000" w:themeColor="text1"/>
          <w:sz w:val="28"/>
          <w:szCs w:val="28"/>
        </w:rPr>
        <w:t>ма-ма-ма</w:t>
      </w:r>
      <w:proofErr w:type="spellEnd"/>
      <w:r w:rsidRPr="00A62259">
        <w:rPr>
          <w:rFonts w:ascii="Times New Roman" w:eastAsia="Times New Roman" w:hAnsi="Times New Roman" w:cs="Times New Roman"/>
          <w:color w:val="000000" w:themeColor="text1"/>
          <w:sz w:val="28"/>
          <w:szCs w:val="28"/>
        </w:rPr>
        <w:t>». Это проявление речи называется лепетом.</w:t>
      </w:r>
    </w:p>
    <w:p w14:paraId="7A7C5E32"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9-11 мес. - малыш подражает звукам речи взрослых.</w:t>
      </w:r>
    </w:p>
    <w:p w14:paraId="1036929D"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11-13 мес. - появляется несколько осознанно употребляемых слов. Это двусложные слова, состоящие из одинаковых слогов: «мама», «дядя» и т.д. Количество слов к двум годам значительно увеличивается (около 300 слов различных частей речи).</w:t>
      </w:r>
    </w:p>
    <w:p w14:paraId="18A33AA0"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2-3 года - начинается овладение фразовой речью, появляются первые предложения. Длина предложений и грамотность их построения увеличиваются очень быстро. Внутренний мир ребенка расширяется за пределы данного места и времени, бурно развивается воображение.</w:t>
      </w:r>
    </w:p>
    <w:p w14:paraId="490CB855" w14:textId="77777777" w:rsidR="00A62259" w:rsidRPr="00A62259" w:rsidRDefault="00A62259" w:rsidP="00A62259">
      <w:pPr>
        <w:numPr>
          <w:ilvl w:val="0"/>
          <w:numId w:val="1"/>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К 3, 5 годам словарь ребенка насчитывает больше 1000 слов</w:t>
      </w:r>
    </w:p>
    <w:p w14:paraId="0808752A"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Известно, что наиболее чувствительным к речи является возраст от 1,5 до 3 лет</w:t>
      </w:r>
    </w:p>
    <w:p w14:paraId="47838F65"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Очень важно, чтобы ребенок с раннего возраста слышал речь правильную, отчетливую, на примере которой формируется его собственная речь.</w:t>
      </w:r>
    </w:p>
    <w:p w14:paraId="1D20E5F1"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Советы логопеда, которые способствуют правильному развитию речи ваших детей:</w:t>
      </w:r>
    </w:p>
    <w:p w14:paraId="122216A3"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14:paraId="40CB14A7"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Говорите спокойно, в нормальном темпе, с интонацией.</w:t>
      </w:r>
    </w:p>
    <w:p w14:paraId="49E40F4D"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 xml:space="preserve">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w:t>
      </w:r>
      <w:proofErr w:type="spellStart"/>
      <w:r w:rsidRPr="00A62259">
        <w:rPr>
          <w:rFonts w:ascii="Times New Roman" w:eastAsia="Times New Roman" w:hAnsi="Times New Roman" w:cs="Times New Roman"/>
          <w:color w:val="000000" w:themeColor="text1"/>
          <w:sz w:val="28"/>
          <w:szCs w:val="28"/>
        </w:rPr>
        <w:t>однословными</w:t>
      </w:r>
      <w:proofErr w:type="spellEnd"/>
      <w:r w:rsidRPr="00A62259">
        <w:rPr>
          <w:rFonts w:ascii="Times New Roman" w:eastAsia="Times New Roman" w:hAnsi="Times New Roman" w:cs="Times New Roman"/>
          <w:color w:val="000000" w:themeColor="text1"/>
          <w:sz w:val="28"/>
          <w:szCs w:val="28"/>
        </w:rPr>
        <w:t xml:space="preserve"> предложениями, то ваша фраза должна состоять из 2-3 слов.</w:t>
      </w:r>
    </w:p>
    <w:p w14:paraId="4D2BE57F"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Задавайте ОТКРЫТЫЕ вопросы. Это будет стимулировать вашего ребенка использовать несколько слов для ответа. Например, спрашивайте «Что он делает?» вместо «Он играет?». Если ребенок затрудняется в ответе, задавая вопрос, используйте слово «или». Например: «Мальчик прыгает или бегает</w:t>
      </w:r>
    </w:p>
    <w:p w14:paraId="281021E3"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Выдерживайте временную паузу, чтобы у ребенка была возможность говорить и отвечать на вопросы.</w:t>
      </w:r>
    </w:p>
    <w:p w14:paraId="0DF0D8C2"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Слушайте звуки и шумы, которые нас окружают. Скажите ребенку: «Послушай, как лает собака, а вот шумит летящий самолет» и т.д. А потом спросите «Что это?» Это может быть лай собаки, шум ветра, мотор самолета, шелест листвы, журчание ручейка и т. д.</w:t>
      </w:r>
    </w:p>
    <w:p w14:paraId="6BB85567"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lastRenderedPageBreak/>
        <w:t>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 \</w:t>
      </w:r>
    </w:p>
    <w:p w14:paraId="19B142D6"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14:paraId="405DCD4E"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14:paraId="699A00B3" w14:textId="77777777" w:rsidR="00A62259" w:rsidRPr="00A62259" w:rsidRDefault="00A62259" w:rsidP="00A62259">
      <w:pPr>
        <w:numPr>
          <w:ilvl w:val="0"/>
          <w:numId w:val="2"/>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Не забывайте: Учите ребенка, играя с ним</w:t>
      </w:r>
    </w:p>
    <w:p w14:paraId="5419CB49"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Как организовать логопедические занятия дома?</w:t>
      </w:r>
    </w:p>
    <w:p w14:paraId="7C989DD0"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Итак, вы решили самостоятельно начать заниматься со своим ребенком дома. Чему следует уделить внимание:</w:t>
      </w:r>
    </w:p>
    <w:p w14:paraId="05EB1CCB" w14:textId="77777777" w:rsidR="00A62259" w:rsidRPr="00A62259" w:rsidRDefault="00A62259" w:rsidP="00A62259">
      <w:pPr>
        <w:numPr>
          <w:ilvl w:val="0"/>
          <w:numId w:val="3"/>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b/>
          <w:bCs/>
          <w:color w:val="000000" w:themeColor="text1"/>
          <w:sz w:val="28"/>
          <w:szCs w:val="28"/>
        </w:rPr>
        <w:t xml:space="preserve">Развитию мелкой </w:t>
      </w:r>
      <w:proofErr w:type="spellStart"/>
      <w:r w:rsidRPr="00A62259">
        <w:rPr>
          <w:rFonts w:ascii="Times New Roman" w:eastAsia="Times New Roman" w:hAnsi="Times New Roman" w:cs="Times New Roman"/>
          <w:b/>
          <w:bCs/>
          <w:color w:val="000000" w:themeColor="text1"/>
          <w:sz w:val="28"/>
          <w:szCs w:val="28"/>
        </w:rPr>
        <w:t>моторики</w:t>
      </w:r>
      <w:proofErr w:type="spellEnd"/>
      <w:r w:rsidRPr="00A62259">
        <w:rPr>
          <w:rFonts w:ascii="Times New Roman" w:eastAsia="Times New Roman" w:hAnsi="Times New Roman" w:cs="Times New Roman"/>
          <w:b/>
          <w:bCs/>
          <w:color w:val="000000" w:themeColor="text1"/>
          <w:sz w:val="28"/>
          <w:szCs w:val="28"/>
        </w:rPr>
        <w:t>:</w:t>
      </w:r>
    </w:p>
    <w:p w14:paraId="27BC3E56"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«С пальчиками играем - речь развиваем».</w:t>
      </w:r>
    </w:p>
    <w:p w14:paraId="7BB0319F"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xml:space="preserve">Для развития тонкой </w:t>
      </w:r>
      <w:proofErr w:type="spellStart"/>
      <w:r w:rsidRPr="00A62259">
        <w:rPr>
          <w:rFonts w:ascii="Times New Roman" w:hAnsi="Times New Roman" w:cs="Times New Roman"/>
          <w:color w:val="000000" w:themeColor="text1"/>
          <w:sz w:val="28"/>
          <w:szCs w:val="28"/>
        </w:rPr>
        <w:t>моторики</w:t>
      </w:r>
      <w:proofErr w:type="spellEnd"/>
      <w:r w:rsidRPr="00A62259">
        <w:rPr>
          <w:rFonts w:ascii="Times New Roman" w:hAnsi="Times New Roman" w:cs="Times New Roman"/>
          <w:color w:val="000000" w:themeColor="text1"/>
          <w:sz w:val="28"/>
          <w:szCs w:val="28"/>
        </w:rPr>
        <w:t xml:space="preserve"> рук можно использовать различные мелкие предметы: игры с крупой, с пуговицами, с прищепками, камушками </w:t>
      </w:r>
      <w:proofErr w:type="spellStart"/>
      <w:r w:rsidRPr="00A62259">
        <w:rPr>
          <w:rFonts w:ascii="Times New Roman" w:hAnsi="Times New Roman" w:cs="Times New Roman"/>
          <w:color w:val="000000" w:themeColor="text1"/>
          <w:sz w:val="28"/>
          <w:szCs w:val="28"/>
        </w:rPr>
        <w:t>Марблс</w:t>
      </w:r>
      <w:proofErr w:type="spellEnd"/>
      <w:r w:rsidRPr="00A62259">
        <w:rPr>
          <w:rFonts w:ascii="Times New Roman" w:hAnsi="Times New Roman" w:cs="Times New Roman"/>
          <w:color w:val="000000" w:themeColor="text1"/>
          <w:sz w:val="28"/>
          <w:szCs w:val="28"/>
        </w:rPr>
        <w:t>, бусы. (эти игры безусловно проводятся под контролем взрослых)</w:t>
      </w:r>
    </w:p>
    <w:p w14:paraId="316C8C6F"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xml:space="preserve">Лепке из пластилина, конструированию, рисованию (трафареты, шаблоны, раскраски) </w:t>
      </w:r>
      <w:proofErr w:type="spellStart"/>
      <w:r w:rsidRPr="00A62259">
        <w:rPr>
          <w:rFonts w:ascii="Times New Roman" w:hAnsi="Times New Roman" w:cs="Times New Roman"/>
          <w:color w:val="000000" w:themeColor="text1"/>
          <w:sz w:val="28"/>
          <w:szCs w:val="28"/>
        </w:rPr>
        <w:t>выкладывание</w:t>
      </w:r>
      <w:proofErr w:type="spellEnd"/>
      <w:r w:rsidRPr="00A62259">
        <w:rPr>
          <w:rFonts w:ascii="Times New Roman" w:hAnsi="Times New Roman" w:cs="Times New Roman"/>
          <w:color w:val="000000" w:themeColor="text1"/>
          <w:sz w:val="28"/>
          <w:szCs w:val="28"/>
        </w:rPr>
        <w:t xml:space="preserve"> из счетных палочек, шнуровки, </w:t>
      </w:r>
      <w:proofErr w:type="spellStart"/>
      <w:r w:rsidRPr="00A62259">
        <w:rPr>
          <w:rFonts w:ascii="Times New Roman" w:hAnsi="Times New Roman" w:cs="Times New Roman"/>
          <w:color w:val="000000" w:themeColor="text1"/>
          <w:sz w:val="28"/>
          <w:szCs w:val="28"/>
        </w:rPr>
        <w:t>пальчиковые</w:t>
      </w:r>
      <w:proofErr w:type="spellEnd"/>
      <w:r w:rsidRPr="00A62259">
        <w:rPr>
          <w:rFonts w:ascii="Times New Roman" w:hAnsi="Times New Roman" w:cs="Times New Roman"/>
          <w:color w:val="000000" w:themeColor="text1"/>
          <w:sz w:val="28"/>
          <w:szCs w:val="28"/>
        </w:rPr>
        <w:t xml:space="preserve"> театры, разнообразные речевые </w:t>
      </w:r>
      <w:proofErr w:type="spellStart"/>
      <w:r w:rsidRPr="00A62259">
        <w:rPr>
          <w:rFonts w:ascii="Times New Roman" w:hAnsi="Times New Roman" w:cs="Times New Roman"/>
          <w:color w:val="000000" w:themeColor="text1"/>
          <w:sz w:val="28"/>
          <w:szCs w:val="28"/>
        </w:rPr>
        <w:t>пальчиковые</w:t>
      </w:r>
      <w:proofErr w:type="spellEnd"/>
      <w:r w:rsidRPr="00A62259">
        <w:rPr>
          <w:rFonts w:ascii="Times New Roman" w:hAnsi="Times New Roman" w:cs="Times New Roman"/>
          <w:color w:val="000000" w:themeColor="text1"/>
          <w:sz w:val="28"/>
          <w:szCs w:val="28"/>
        </w:rPr>
        <w:t xml:space="preserve"> игры.</w:t>
      </w:r>
    </w:p>
    <w:p w14:paraId="2C5458EA" w14:textId="77777777" w:rsidR="00A62259" w:rsidRPr="00A62259" w:rsidRDefault="00A62259" w:rsidP="00A62259">
      <w:pPr>
        <w:numPr>
          <w:ilvl w:val="0"/>
          <w:numId w:val="4"/>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b/>
          <w:bCs/>
          <w:color w:val="000000" w:themeColor="text1"/>
          <w:sz w:val="28"/>
          <w:szCs w:val="28"/>
        </w:rPr>
        <w:t xml:space="preserve">Развитие артикуляционной </w:t>
      </w:r>
      <w:proofErr w:type="spellStart"/>
      <w:r w:rsidRPr="00A62259">
        <w:rPr>
          <w:rFonts w:ascii="Times New Roman" w:eastAsia="Times New Roman" w:hAnsi="Times New Roman" w:cs="Times New Roman"/>
          <w:b/>
          <w:bCs/>
          <w:color w:val="000000" w:themeColor="text1"/>
          <w:sz w:val="28"/>
          <w:szCs w:val="28"/>
        </w:rPr>
        <w:t>моторики</w:t>
      </w:r>
      <w:proofErr w:type="spellEnd"/>
    </w:p>
    <w:p w14:paraId="3AE3D3A3"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Образование звуков речи, заключается в координации движений языка, губ, ротовой полости, гортани, дыхательных движений</w:t>
      </w:r>
    </w:p>
    <w:p w14:paraId="513AEAC2"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Эти упражнения объединяются в артикуляционную гимнастику.</w:t>
      </w:r>
    </w:p>
    <w:p w14:paraId="5C4CE672"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lastRenderedPageBreak/>
        <w:t>Артикуляционная гимнастика.</w:t>
      </w:r>
    </w:p>
    <w:p w14:paraId="0D3198AE"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xml:space="preserve">Язык — это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w:t>
      </w:r>
      <w:proofErr w:type="spellStart"/>
      <w:r w:rsidRPr="00A62259">
        <w:rPr>
          <w:rFonts w:ascii="Times New Roman" w:hAnsi="Times New Roman" w:cs="Times New Roman"/>
          <w:color w:val="000000" w:themeColor="text1"/>
          <w:sz w:val="28"/>
          <w:szCs w:val="28"/>
        </w:rPr>
        <w:t>звукопроизношением</w:t>
      </w:r>
      <w:proofErr w:type="spellEnd"/>
      <w:r w:rsidRPr="00A62259">
        <w:rPr>
          <w:rFonts w:ascii="Times New Roman" w:hAnsi="Times New Roman" w:cs="Times New Roman"/>
          <w:color w:val="000000" w:themeColor="text1"/>
          <w:sz w:val="28"/>
          <w:szCs w:val="28"/>
        </w:rPr>
        <w:t>.</w:t>
      </w:r>
    </w:p>
    <w:p w14:paraId="42BB08F4" w14:textId="77777777" w:rsidR="00A62259" w:rsidRPr="00A62259" w:rsidRDefault="00A62259" w:rsidP="00A62259">
      <w:pPr>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b/>
          <w:bCs/>
          <w:color w:val="000000" w:themeColor="text1"/>
          <w:sz w:val="28"/>
          <w:szCs w:val="28"/>
        </w:rPr>
        <w:t>Игры на развитие слухового внимания или фонематического слуха</w:t>
      </w:r>
      <w:r w:rsidRPr="00A62259">
        <w:rPr>
          <w:rFonts w:ascii="Times New Roman" w:eastAsia="Times New Roman" w:hAnsi="Times New Roman" w:cs="Times New Roman"/>
          <w:color w:val="000000" w:themeColor="text1"/>
          <w:sz w:val="28"/>
          <w:szCs w:val="28"/>
        </w:rPr>
        <w:t>,</w:t>
      </w:r>
    </w:p>
    <w:p w14:paraId="1C5345E5" w14:textId="77777777" w:rsidR="00A62259" w:rsidRPr="00A62259" w:rsidRDefault="00A62259" w:rsidP="00A62259">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14:paraId="41AD2015"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Игры для развития слухового внимания.</w:t>
      </w:r>
    </w:p>
    <w:p w14:paraId="29B4A0D1"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«ЧТО ЗА МАШИНА»?</w:t>
      </w:r>
    </w:p>
    <w:p w14:paraId="118A4DF1"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Угадай, что за машина проехала по улице: легковая, автобус или грузовик? В какую сторону?</w:t>
      </w:r>
    </w:p>
    <w:p w14:paraId="01DCCC21"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«УСЛЫШЬ ШЕПОТ».</w:t>
      </w:r>
    </w:p>
    <w:p w14:paraId="0E8FBC99"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Отойди от меня на 5 шагов. Я буду шепотом давать команды, а ты выполняй их. Отойди на 10, 15, 20 шагов. Ты меня слышишь?</w:t>
      </w:r>
    </w:p>
    <w:p w14:paraId="3B42EC50"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Помните, что для достижения результата необходимо заниматься каждый день.</w:t>
      </w:r>
    </w:p>
    <w:p w14:paraId="1170826C"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Не переутомляйте малыша! Не перегружайте информацией! </w:t>
      </w:r>
      <w:r w:rsidRPr="00A62259">
        <w:rPr>
          <w:rFonts w:ascii="Times New Roman" w:hAnsi="Times New Roman" w:cs="Times New Roman"/>
          <w:color w:val="000000" w:themeColor="text1"/>
          <w:sz w:val="28"/>
          <w:szCs w:val="28"/>
        </w:rPr>
        <w:t>Начинайте занятия с 3-5 минут в день, постепенно увеличивая время. Длительность занятия без перерыва не должна превышать 15 минут!</w:t>
      </w:r>
    </w:p>
    <w:p w14:paraId="2448160B"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b/>
          <w:bCs/>
          <w:color w:val="000000" w:themeColor="text1"/>
          <w:sz w:val="28"/>
          <w:szCs w:val="28"/>
        </w:rPr>
        <w:t>Знакомьте ребенка с детской литературой!</w:t>
      </w:r>
      <w:r w:rsidRPr="00A62259">
        <w:rPr>
          <w:rFonts w:ascii="Times New Roman" w:hAnsi="Times New Roman" w:cs="Times New Roman"/>
          <w:color w:val="000000" w:themeColor="text1"/>
          <w:sz w:val="28"/>
          <w:szCs w:val="28"/>
        </w:rPr>
        <w:t xml:space="preserve"> Старайтесь ежедневно прочитывать малышу хоть несколько страниц, рассмотрите картинки к прочитанному тексту, опишите их, задайте ребенку вопросы по тексту Чтение перед сном становится любимым занятием малыша – ведь еще 15-20 минут </w:t>
      </w:r>
      <w:r w:rsidRPr="00A62259">
        <w:rPr>
          <w:rFonts w:ascii="Times New Roman" w:hAnsi="Times New Roman" w:cs="Times New Roman"/>
          <w:color w:val="000000" w:themeColor="text1"/>
          <w:sz w:val="28"/>
          <w:szCs w:val="28"/>
        </w:rPr>
        <w:lastRenderedPageBreak/>
        <w:t>можно пободрствовать, пообщаться с родителями, поделиться своими секретами</w:t>
      </w:r>
    </w:p>
    <w:p w14:paraId="7C826F4C" w14:textId="77777777" w:rsidR="00A62259" w:rsidRPr="00A62259" w:rsidRDefault="00A62259" w:rsidP="00A62259">
      <w:pPr>
        <w:numPr>
          <w:ilvl w:val="0"/>
          <w:numId w:val="7"/>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«ту-ту», подтвердите его ответ двумя вариантами слова: «Да, это поезд, ту-ту». Если же вы строго скажете, что это не «ту-ту», а поезд, возможно, в следующий раз малыш больше не захочет с вами общаться.</w:t>
      </w:r>
    </w:p>
    <w:p w14:paraId="32F4A581" w14:textId="77777777" w:rsidR="00A62259" w:rsidRPr="00A62259" w:rsidRDefault="00A62259" w:rsidP="00A62259">
      <w:pPr>
        <w:numPr>
          <w:ilvl w:val="0"/>
          <w:numId w:val="7"/>
        </w:numPr>
        <w:spacing w:before="100" w:beforeAutospacing="1" w:after="100" w:afterAutospacing="1"/>
        <w:jc w:val="both"/>
        <w:rPr>
          <w:rFonts w:ascii="Times New Roman" w:eastAsia="Times New Roman" w:hAnsi="Times New Roman" w:cs="Times New Roman"/>
          <w:color w:val="000000" w:themeColor="text1"/>
          <w:sz w:val="28"/>
          <w:szCs w:val="28"/>
        </w:rPr>
      </w:pPr>
      <w:r w:rsidRPr="00A62259">
        <w:rPr>
          <w:rFonts w:ascii="Times New Roman" w:eastAsia="Times New Roman" w:hAnsi="Times New Roman" w:cs="Times New Roman"/>
          <w:color w:val="000000" w:themeColor="text1"/>
          <w:sz w:val="28"/>
          <w:szCs w:val="28"/>
        </w:rPr>
        <w:t>Желаю вам терпения, занимайтесь со своими детьми с удовольствием. Ведь время, проведенное с ребенком самое счастливое.   </w:t>
      </w:r>
    </w:p>
    <w:p w14:paraId="6E7E191B" w14:textId="77777777" w:rsidR="00A62259" w:rsidRPr="00A62259" w:rsidRDefault="00A62259" w:rsidP="00A62259">
      <w:pPr>
        <w:spacing w:after="100" w:afterAutospacing="1"/>
        <w:jc w:val="both"/>
        <w:rPr>
          <w:rFonts w:ascii="Times New Roman" w:hAnsi="Times New Roman" w:cs="Times New Roman"/>
          <w:color w:val="000000" w:themeColor="text1"/>
          <w:sz w:val="28"/>
          <w:szCs w:val="28"/>
        </w:rPr>
      </w:pPr>
      <w:r w:rsidRPr="00A62259">
        <w:rPr>
          <w:rFonts w:ascii="Times New Roman" w:hAnsi="Times New Roman" w:cs="Times New Roman"/>
          <w:color w:val="000000" w:themeColor="text1"/>
          <w:sz w:val="28"/>
          <w:szCs w:val="28"/>
        </w:rPr>
        <w:t> </w:t>
      </w:r>
    </w:p>
    <w:p w14:paraId="2F0F27BE" w14:textId="77777777" w:rsidR="00A62259" w:rsidRPr="003E5356" w:rsidRDefault="00A62259">
      <w:pPr>
        <w:rPr>
          <w:rFonts w:ascii="Times New Roman" w:hAnsi="Times New Roman" w:cs="Times New Roman"/>
          <w:color w:val="000000" w:themeColor="text1"/>
          <w:sz w:val="28"/>
          <w:szCs w:val="28"/>
        </w:rPr>
      </w:pPr>
    </w:p>
    <w:sectPr w:rsidR="00A62259" w:rsidRPr="003E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5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F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23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C2B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36D94"/>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743A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659E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975058">
    <w:abstractNumId w:val="0"/>
  </w:num>
  <w:num w:numId="2" w16cid:durableId="427427871">
    <w:abstractNumId w:val="6"/>
  </w:num>
  <w:num w:numId="3" w16cid:durableId="1068306494">
    <w:abstractNumId w:val="3"/>
  </w:num>
  <w:num w:numId="4" w16cid:durableId="1223633651">
    <w:abstractNumId w:val="4"/>
  </w:num>
  <w:num w:numId="5" w16cid:durableId="1867136490">
    <w:abstractNumId w:val="5"/>
  </w:num>
  <w:num w:numId="6" w16cid:durableId="159322082">
    <w:abstractNumId w:val="2"/>
  </w:num>
  <w:num w:numId="7" w16cid:durableId="35284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59"/>
    <w:rsid w:val="003E5356"/>
    <w:rsid w:val="0047633C"/>
    <w:rsid w:val="00545322"/>
    <w:rsid w:val="007355F5"/>
    <w:rsid w:val="008325EC"/>
    <w:rsid w:val="00936198"/>
    <w:rsid w:val="00A6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949E63"/>
  <w15:chartTrackingRefBased/>
  <w15:docId w15:val="{FB98A117-FD06-DC47-9504-EB954A44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22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259"/>
    <w:rPr>
      <w:rFonts w:asciiTheme="majorHAnsi" w:eastAsiaTheme="majorEastAsia" w:hAnsiTheme="majorHAnsi" w:cstheme="majorBidi"/>
      <w:color w:val="2F5496" w:themeColor="accent1" w:themeShade="BF"/>
      <w:sz w:val="32"/>
      <w:szCs w:val="32"/>
    </w:rPr>
  </w:style>
  <w:style w:type="paragraph" w:customStyle="1" w:styleId="tags">
    <w:name w:val="tags"/>
    <w:basedOn w:val="a"/>
    <w:rsid w:val="00A6225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A62259"/>
  </w:style>
  <w:style w:type="paragraph" w:styleId="a3">
    <w:name w:val="Normal (Web)"/>
    <w:basedOn w:val="a"/>
    <w:uiPriority w:val="99"/>
    <w:semiHidden/>
    <w:unhideWhenUsed/>
    <w:rsid w:val="00A62259"/>
    <w:pPr>
      <w:spacing w:before="100" w:beforeAutospacing="1" w:after="100" w:afterAutospacing="1"/>
    </w:pPr>
    <w:rPr>
      <w:rFonts w:ascii="Times New Roman" w:hAnsi="Times New Roman" w:cs="Times New Roman"/>
      <w:sz w:val="24"/>
      <w:szCs w:val="24"/>
    </w:rPr>
  </w:style>
  <w:style w:type="character" w:styleId="a4">
    <w:name w:val="Emphasis"/>
    <w:basedOn w:val="a0"/>
    <w:uiPriority w:val="20"/>
    <w:qFormat/>
    <w:rsid w:val="00A62259"/>
    <w:rPr>
      <w:i/>
      <w:iCs/>
    </w:rPr>
  </w:style>
  <w:style w:type="character" w:styleId="a5">
    <w:name w:val="Strong"/>
    <w:basedOn w:val="a0"/>
    <w:uiPriority w:val="22"/>
    <w:qFormat/>
    <w:rsid w:val="00A62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u141.ru/upload/information_system_138/3/2/0/item_32066/item_32066.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marinasolenikova@gmail.com</dc:creator>
  <cp:keywords/>
  <dc:description/>
  <cp:lastModifiedBy>marinasolenikova@gmail.com</cp:lastModifiedBy>
  <cp:revision>2</cp:revision>
  <dcterms:created xsi:type="dcterms:W3CDTF">2023-02-10T14:05:00Z</dcterms:created>
  <dcterms:modified xsi:type="dcterms:W3CDTF">2023-02-10T14:05:00Z</dcterms:modified>
</cp:coreProperties>
</file>